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B0" w:rsidRPr="00F666B0" w:rsidRDefault="00F666B0" w:rsidP="00F666B0">
      <w:pPr>
        <w:spacing w:after="0" w:line="240" w:lineRule="auto"/>
        <w:jc w:val="center"/>
        <w:rPr>
          <w:rFonts w:ascii="TildaSans" w:eastAsia="Times New Roman" w:hAnsi="TildaSans" w:cs="Times New Roman"/>
          <w:b/>
          <w:bCs/>
          <w:color w:val="000000"/>
          <w:sz w:val="45"/>
          <w:szCs w:val="45"/>
          <w:lang w:eastAsia="ru-RU"/>
        </w:rPr>
      </w:pPr>
      <w:r w:rsidRPr="00F666B0">
        <w:rPr>
          <w:rFonts w:ascii="TildaSans" w:eastAsia="Times New Roman" w:hAnsi="TildaSans" w:cs="Times New Roman"/>
          <w:b/>
          <w:bCs/>
          <w:color w:val="000000"/>
          <w:sz w:val="27"/>
          <w:szCs w:val="27"/>
          <w:bdr w:val="none" w:sz="0" w:space="0" w:color="auto" w:frame="1"/>
          <w:lang w:eastAsia="ru-RU"/>
        </w:rPr>
        <w:t>ПОЛИТИКА</w:t>
      </w:r>
    </w:p>
    <w:p w:rsidR="00F666B0" w:rsidRPr="00F666B0" w:rsidRDefault="00F666B0" w:rsidP="00F666B0">
      <w:pPr>
        <w:spacing w:after="0" w:line="240" w:lineRule="auto"/>
        <w:jc w:val="center"/>
        <w:rPr>
          <w:rFonts w:ascii="TildaSans" w:eastAsia="Times New Roman" w:hAnsi="TildaSans" w:cs="Times New Roman"/>
          <w:b/>
          <w:bCs/>
          <w:color w:val="000000"/>
          <w:sz w:val="45"/>
          <w:szCs w:val="45"/>
          <w:lang w:eastAsia="ru-RU"/>
        </w:rPr>
      </w:pPr>
      <w:r w:rsidRPr="00F666B0">
        <w:rPr>
          <w:rFonts w:ascii="TildaSans" w:eastAsia="Times New Roman" w:hAnsi="TildaSans" w:cs="Times New Roman"/>
          <w:b/>
          <w:bCs/>
          <w:color w:val="000000"/>
          <w:sz w:val="27"/>
          <w:szCs w:val="27"/>
          <w:bdr w:val="none" w:sz="0" w:space="0" w:color="auto" w:frame="1"/>
          <w:lang w:eastAsia="ru-RU"/>
        </w:rPr>
        <w:t>В ОТНОШЕНИИ ОБРАБОТКИ ПЕРСОНАЛЬНЫХ ДАННЫХ</w:t>
      </w:r>
    </w:p>
    <w:p w:rsidR="00F666B0" w:rsidRPr="00F666B0" w:rsidRDefault="00F666B0" w:rsidP="00F666B0">
      <w:pPr>
        <w:spacing w:after="0" w:line="240" w:lineRule="auto"/>
        <w:jc w:val="center"/>
        <w:rPr>
          <w:rFonts w:ascii="TildaSans" w:eastAsia="Times New Roman" w:hAnsi="TildaSans" w:cs="Times New Roman"/>
          <w:b/>
          <w:bCs/>
          <w:color w:val="000000"/>
          <w:sz w:val="45"/>
          <w:szCs w:val="45"/>
          <w:lang w:eastAsia="ru-RU"/>
        </w:rPr>
      </w:pPr>
      <w:r w:rsidRPr="00F666B0">
        <w:rPr>
          <w:rFonts w:ascii="TildaSans" w:eastAsia="Times New Roman" w:hAnsi="TildaSans" w:cs="Times New Roman"/>
          <w:b/>
          <w:bCs/>
          <w:color w:val="000000"/>
          <w:sz w:val="27"/>
          <w:szCs w:val="27"/>
          <w:bdr w:val="none" w:sz="0" w:space="0" w:color="auto" w:frame="1"/>
          <w:lang w:eastAsia="ru-RU"/>
        </w:rPr>
        <w:t>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Общие положения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 Политика в отношении обработки персональных данных ООО СЗ «Паритет» разработана в соответствии с требованиями части 2 статьи 18.1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 Настоящая Политика описывает порядок обработки и защиты персональных данных физических лиц в связи с реализацией трудовых отношений, заключением договоров и исполнением договорных обязательств ООО СЗ «Паритет», осуществлением уставной деятельности организации.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1.3. Персональные данные относятся к категории конфиденциальной информации и защищены от несанкционированного, в том числе случайного, доступа к ним.</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Основные понятия в области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666B0" w:rsidRPr="00F666B0" w:rsidRDefault="00F666B0" w:rsidP="00F666B0">
      <w:pPr>
        <w:spacing w:after="0" w:line="240" w:lineRule="auto"/>
        <w:jc w:val="center"/>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br/>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Принципы и условия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3.1. Обработка персональных данных в ООО СЗ «Паритет» осуществляется на основе следующих принципов: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наличие законных оснований для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ограниченность обработки персональных данных достижением конкретных, заранее определенных и законных целей;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недопущение объединения баз данных, содержащих персональные данные, обработка которых осуществляется в несовместимых между собой целях;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только тех персональных данных, которые отвечают целям их обработки;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соответствие содержания и объема (недопущение избыточности) обрабатываемых персональных данных заявленным целям обработки;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3.2. Обработка персональных данных в ООО СЗ «Паритет» может осуществляться в следующих случаях: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получено согласие субъекта на обработку его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осуществляется в связи с участием субъекта персональных данных в гражданском и арбитражном судопроизводстве;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Обрабатываемые персональные данные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4.1. С целью исполнения требований законодательства Российской Федерации в области кадрового учета, в том числе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выплаты заработной платы и иных, причитающихся работнику в соответствии с законодательством Российской Федерации или договором выплат, осуществления предусмотренных законодательством Российской Федерации налоговых и социальных отчислений, в ООО СЗ «Паритет» обрабатываются персональные данные работников: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Фамилия, имя, отчество;</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Дата и место рождения;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Сведения о гражданстве;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Паспортные данные;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Пол;</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Адрес;</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 Контактные данные (телефон, e-mail);</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 Профессия, квалификация, должность;</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наименование документа об образовании, его серия и номер, дата выдачи);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 Сведения о профессиональной переподготовке и повышении квалификации (наименование образовательного учреждения, специальность и квалификация по документу об образовании, документ об образовании, наименование документа об образовании, его серия и номер, дата выдачи);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 Сведения об уровне специальных знаний (работа на компьютере, знание иностранного языка и др.);</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 Данные пенсионного, медицинского страхования, ИНН;</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13) Банковские реквизиты;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14) Доходы, суммы отчислений;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15) Оплата труда, компенсационные и стимулирующие выплаты;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16) Информация об отпусках;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17) Информация о смене фамилии, имени, отчества;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18) Семейное положение, состав семьи, сведения о наличии детей, свидетельства о рождении детей, месте учебы (работы), место работы или учебы членов семьи и родственников;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19) Сведения о воинском учете;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20) Сведения о социальном положении;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21) Сведения о наградах, поощрениях, почетных званиях;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22) Сведения о трудовой деятельности;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23) Сведения о состоянии здоровья и его соответствии выполняемой работе;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24) Сведения о командировках;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25) Общий и специальный стаж;</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26) Суммы взысканий.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xml:space="preserve">Обработка сведений о состоянии здоровья работников осуществляется в отдельных случаях в соответствии с законодательством Российской Федерации о </w:t>
      </w:r>
      <w:r w:rsidRPr="00F666B0">
        <w:rPr>
          <w:rFonts w:ascii="TildaSans" w:eastAsia="Times New Roman" w:hAnsi="TildaSans" w:cs="Times New Roman"/>
          <w:color w:val="000000"/>
          <w:sz w:val="24"/>
          <w:szCs w:val="24"/>
          <w:lang w:eastAsia="ru-RU"/>
        </w:rPr>
        <w:lastRenderedPageBreak/>
        <w:t>государственной социальной помощи, трудовым законодательством, пенсионным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Основанием для обработки персональных данных является Трудовой кодекс Российской Федерации; Налоговый кодекс Российской Федерации; Федеральный закон от 01.04.1996 №27-ФЗ «Об индивидуальном (персонифицированном) учете в системе обязательного пенсионного страхования»; Федеральный закон от 06.12.2011 №402-ФЗ «О бухгалтерском учете»; Федеральный закон от 28.03.1998 №53-ФЗ «О воинской обязанности и военной службе»; Договор; Согласие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сведений о состоянии здоровья работников осуществляется в отдельных случаях в соответствии с законодательством Российской Федерации о государственной социальной помощи, трудовым законодательством, пенсионным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персональных данных осуществляется с использованием средств автоматизации или без использования таких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Срок обработки персональных данных ограничивается достижением заявленной цели. Срок хранения персональных данных составляет 75/50 лет ЭПК с момента прекращения трудовых отношений.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4.2. С целью исполнения требований законодательства Российской Федерации в области кадрового учета в ООО СЗ «Паритет» обрабатываются персональные данные близких родственников работников: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Фамилия, имя, отчество;</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Степень родства;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Год рождения.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Основанием для обработки персональных данных является Трудовой кодекс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персональных данных осуществляется с использованием средств автоматизации или без использования таких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Срок обработки персональных данных ограничивается достижением заявленной цели. Срок хранения персональных данных составляет 75 лет ЭПК с момента прекращения трудовых отношений с работником.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4.3. С целью осуществления подбора персонала, в том числе прохождения отбора на замещение вакантных должностей; ведения кадрового резерва; трудоустройства успешно прошедших отбор на замещение вакантных должностей, в ООО СЗ «Паритет» обрабатываются персональные данные претендентов (соискателей) на замещение вакантных должностей: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Фамилия, имя, отчество, пол;</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Дата и место рождения;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Сведения о гражданстве;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Сведения об образовании;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Профессия, квалификация, должность;</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Сведения о трудовой деятельности;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 Семейное положение, состав семьи;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 Паспортные данные;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 Адрес, телефон;</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 Сведения о воинском учете;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 Сведения о наградах, поощрениях, почетных званиях;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 Сведения о социальном положении;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13) Данные пенсионного, медицинского страхования, ИНН, СНИЛС.</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Основанием для обработки персональных данных является Трудовой кодекс Российской Федерации; Согласие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персональных данных осуществляется с использованием средств автоматизации или без использования таких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Срок обработки персональных данных ограничивается достижением заявленной цели. Срок хранения персональных данных претендентов, включенных в кадровый резерв, составляет 5 лет (в случае включения в кадровый резерв) с момента принятия соответствующего решения. Уничтожение персональных данных осуществляется в установленные законодательством сроки по истечению периода их хранения, при поступлении отзыва согласия субъекта либо при наступлении иных законных оснований.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4.4. С целью исполнения требований законодательства Российской Федерации в области налогового и бухгалтерского учета, в том числе осуществления расчетов с субъектами персональных данных; оформления первичных учетных документов; проявления должной осмотрительности, в ООО СЗ «Паритет» обрабатываются персональные данные контрагентов и их представителей: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Фамилия, имя, отчество;</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Организация, должность;</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Дата, место рождения;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Адрес;</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Паспортные данные;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ИНН, ОГРН (для ИП);</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 Контактные данные (телефон, e-mail).</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Основанием для обработки персональных данных является Налоговый кодекс Российской Федерации; Федеральный закон от 06.12.2011 №402-ФЗ «О бухгалтерском учете»; Договор; Согласие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персональных данных осуществляется с использованием средств автоматизации или без использования таких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Срок обработки персональных данных ограничивается достижением заявленной цели. Срок хранения персональных данных составляет 5 лет с момента оформления первичного учетного документа.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4.5. С целью осуществления уставной деятельности ООО СЗ «Паритет», в том числе заключения, исполнения и прекращения гражданско-правовых договоров; оказания платных и бесплатных услуг субъектам персональных данных; улучшения качества оказываемых услуг; осуществления связи с субъектами персональных данных для направления уведомлений, информации и запросов, связанных с деятельностью ООО СЗ «Паритет», а также обработки обращений, заявлений, заявок и иных сообщений субъектов персональных данных; предоставления субъектам персональных данных доступа к использованию Интернет-сайта ООО СЗ «Паритет» и его функционала; проведения статистических и иных исследований на основе обезличенных персональных данных, в ООО СЗ «Паритет» обрабатываются персональные данные клиентов: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 Фамилия, имя, отчество, пол;</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2) Дата, место рождения;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3) Адрес;</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4) Паспортные данные;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Контактные данные (телефон, e-mail);</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ИНН, ОГРНИП;</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7) Банковские реквизиты;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 Cookie-файлы посетителей сайта;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 Данные об аккредитивах и эксроу счетах;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 Данные о доходах;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 Данные об имуществе и активах;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 Данные о составе семьи;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14) Данные о месте работы.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Основанием для обработки персональных данных является Договор; Согласие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Обработка персональных данных осуществляется с использованием средств автоматизации или без использования таких средств.</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Срок обработки персональных данных ограничивается достижением заявленной цели. В случае утраты необходимости в достижении заявленной цели, персональные данные подлежат уничтожению. Уничтожение персональных данных осуществляется в установленные законодательством сроки при поступлении отзыва согласия субъекта либо при наступлении иных законных оснований.</w:t>
      </w:r>
    </w:p>
    <w:p w:rsidR="00F666B0" w:rsidRPr="00F666B0" w:rsidRDefault="00F666B0" w:rsidP="00F666B0">
      <w:pPr>
        <w:spacing w:after="0" w:line="240" w:lineRule="auto"/>
        <w:jc w:val="center"/>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br/>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 Сбор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5.1. Сбор персональных данных осуществляется непосредственно у самого субъекта персональных данных.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законодательством Российской Федерации, субъекту персональных данных разъясняются юридические последствия отказа в предоставлении таких данных и (или) согласия на их обработку.</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5.2. 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5.3. 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 Обработка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6.1. При обработке персональных данных в ООО СЗ «Паритет»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6.2. 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6.3. В случае подтверждения факта неточности персональных данных, такие персональные данные подлежат актуализации в течение семи рабочих дней.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6.4. В случае выявления факта неправомерности обработки персональных данных, такие персональные данные подлежат уничтожению в трехдневный срок.</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 Хранение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либо договором, стороной которого является субъект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7.2. Хранение персональных данных осуществляется с учетом обеспечения режима их конфиденциальности.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7.3. 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 Передача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8.1. 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8.2. 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8.3. 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8.4. 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8.5. Трансграничная передача персональных данных на территории иностранных государств не осуществляется.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 Распространение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9.1. 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Российской Федерации о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9.2. 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9.3. В случае если субъект сам раскрывает свои персональные данные неопределенному кругу лиц при помощи функционала Интернет-сайта или сервиса ООО СЗ «Паритет»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xml:space="preserve">9.4.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w:t>
      </w:r>
      <w:r w:rsidRPr="00F666B0">
        <w:rPr>
          <w:rFonts w:ascii="TildaSans" w:eastAsia="Times New Roman" w:hAnsi="TildaSans" w:cs="Times New Roman"/>
          <w:color w:val="000000"/>
          <w:sz w:val="24"/>
          <w:szCs w:val="24"/>
          <w:lang w:eastAsia="ru-RU"/>
        </w:rPr>
        <w:lastRenderedPageBreak/>
        <w:t>обработку или условия обработки (кроме получения доступа) этих персональных данных неограниченным кругом лиц.</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 Условия и порядок прекращения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10.1. 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10.2. В случае отзыва субъектом согласия на обработку его персональных данных 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10.3. 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 с даты выявления неправомерной обработки.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10.4. В случае отсутствия возможности уничтожения персональных данных в течение срока, указанного в пунктах 10.1-10.3,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 Доступ к персональным данным</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11.1. Право доступа к персональным данным, обрабатываемым в ООО СЗ «Паритет», имеют: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Генеральный директор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работники ООО СЗ «Паритет», для которых обработка персональных данных необходима в связи с исполнением их должностных обязанностей.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11.2. Допуск работников ООО СЗ «Паритет» к персональным данным осуществляется руководством отдельным внутренним актом.</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 Порядок взаимодействия с субъектами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12.1. Любой субъект, персональные данные которого обрабатываются в ООО СЗ «Паритет», имеет право доступа к своим персональным данным, в том числе к следующей информации: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подтверждение факта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правовые основания и цели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цели и применяемые способы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 перечень обрабатываемых персональных данных, относящиеся к соответствующему субъекту, и источник их получения;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сроки обработки персональных данных и сроки их хранения;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порядок осуществления субъектом прав, предусмотренных законодательством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информацию об осуществленной или о предполагаемой трансграничной передаче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наименование лица, осуществляющего обработку персональных данных по поручению оператора, в случае если обработка поручена третьему лицу;</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информацию о способах исполнения оператором обязанностей, установленных статьей 18.1 Федерального закона № 152-ФЗ «О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12.2. ООО СЗ «Паритет» предоставляет сведения, указанные в п.12.1, в течение десяти рабочих дней с момента получения запроса субъекта или его законного представителя в форме, в которой получен соответствующий запрос (если иное не указано в запросе). В ответе на запрос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12.3. Запрос субъекта или его представителя должен содержать:</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номер основного документа, удостоверяющего личность субъекта или его представителя;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сведения о дате выдачи указанного документа и выдавшем его органе;</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сведения, подтверждающие участие субъекта в отношениях с ООО СЗ «Паритет» (номер договора, дата заключения договора или иные сведения), либо сведения, иным образом подтверждающие факт обработки персональных данных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подпись субъекта персональных данных или его представителя.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12.4. Субъект вправе повторно обратиться в ООО СЗ «Паритет» с запросом сведений, указанных в п.12.1, не ранее чем через тридцать дней после первоначального обращения или направления первоначального запроса.</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12.5. Субъект вправе требовать уточнения его персональных данных, их блокирования или уничтожения в случае, если обрабатываемые в ООО СЗ «Паритет» персональные данные являются неполными, устаревшими, неточными, незаконно полученными или не являются необходимыми для заявленной ООО СЗ «Паритет» цели обработки.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12.6. Субъект вправе отозвать свое согласие на обработку персональных данных, если такое было дано. Отзыв согласия направляется субъектом в адрес ООО СЗ «Паритет» и должен содержать сведения, указанные в п.12.3. В случае отзыва субъектом согласия на обработку персональных данных ООО СЗ «Паритет»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13. Выполнение предусмотренных законодательством обязанностей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13.1. С целью выполнения ООО СЗ «Паритет» обязанностей, предусмотренных законодательством Российской Федерации о персональных данных, принимаются следующие меры: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 назначение лица, ответственного за организацию обработки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применение правовых, организационных и технических мер по обеспечению безопасности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осуществление внутреннего контроля соответствия обработки персональных требованиям законодательства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оценка вреда, который может быть причинен субъектам персональных данных в случае нарушения законодательства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ознакомление работников ООО СЗ «Паритет» с положениями законодательства Российской Федерации и локальными актами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13.2. В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ООО СЗ «Паритет» уведомляет Роскомнадзор:</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в течение 72 часов с момента выявления о результатах внутреннего расследования инцидента, а также о лицах, действия которых стали причиной инцидента (при наличии).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14. Защита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14.1. 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14.2. С целью обеспечения безопасности персональных данных в ООО СЗ «Паритет» осуществляются следующие мероприятия: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определение угроз безопасности персональных данных при их обработке в информационных системах;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учет машинных носителей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обнаружение фактов несанкционированного доступа к персональным данным и реагирование на данные инциденты;</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восстановление персональных данных, модифицированных или уничтоженных вследствие несанкционированного доступа к ним;</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lastRenderedPageBreak/>
        <w:t>- установление правил доступа к персональным данным, обрабатываемым в информационных системах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регистрация и учет действий, совершаемых с персональными данными в информационных системах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 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15. Ответственность</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За нарушение требований, установленных законодательством Российской Федерации, Положением об обработке и защите персональных данных и другими локальными актами ООО СЗ «Паритет»,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16. Заключительные положения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16.1. 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16.2. Настоящая Политика вступает в силу с момента ее утверждения и действует бессрочно. Изменения в Политику вносятся отдельными актами ООО СЗ «Паритет». Актуальная редакция Политики, а также уведомления об изменениях Политики размещаются на официальном Интернет-сайте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17. Реквизиты и контактная информация</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Наименование: Общество с ограниченной ответственностью Специализированный застройщик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Сокращенное наименование: ООО СЗ «Паритет».</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ИНН: 9705093145.</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КПП: 771501001.</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ОГРН: 1177746323622.</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Юридический адрес: 127015, г. Москва, ул. Большая Новодмитровская, д. 23, стр. 2, этаж 1.</w:t>
      </w:r>
    </w:p>
    <w:p w:rsidR="00F666B0" w:rsidRPr="00F666B0" w:rsidRDefault="00F666B0" w:rsidP="00F666B0">
      <w:pPr>
        <w:spacing w:after="0" w:line="240" w:lineRule="auto"/>
        <w:rPr>
          <w:rFonts w:ascii="TildaSans" w:eastAsia="Times New Roman" w:hAnsi="TildaSans" w:cs="Times New Roman"/>
          <w:color w:val="000000"/>
          <w:sz w:val="24"/>
          <w:szCs w:val="24"/>
          <w:lang w:eastAsia="ru-RU"/>
        </w:rPr>
      </w:pPr>
      <w:r w:rsidRPr="00F666B0">
        <w:rPr>
          <w:rFonts w:ascii="TildaSans" w:eastAsia="Times New Roman" w:hAnsi="TildaSans" w:cs="Times New Roman"/>
          <w:color w:val="000000"/>
          <w:sz w:val="24"/>
          <w:szCs w:val="24"/>
          <w:lang w:eastAsia="ru-RU"/>
        </w:rPr>
        <w:t>Почтовый адрес для обращений: 127015, г. Москва, ул. Большая Новодмитровская, д. 23, стр. 2, этаж 1.</w:t>
      </w:r>
    </w:p>
    <w:p w:rsidR="00F666B0" w:rsidRDefault="00F666B0">
      <w:bookmarkStart w:id="0" w:name="_GoBack"/>
      <w:bookmarkEnd w:id="0"/>
    </w:p>
    <w:sectPr w:rsidR="00F66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lda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B0"/>
    <w:rsid w:val="00F6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742A-DE5C-4851-86AF-82E0462B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6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43566">
      <w:bodyDiv w:val="1"/>
      <w:marLeft w:val="0"/>
      <w:marRight w:val="0"/>
      <w:marTop w:val="0"/>
      <w:marBottom w:val="0"/>
      <w:divBdr>
        <w:top w:val="none" w:sz="0" w:space="0" w:color="auto"/>
        <w:left w:val="none" w:sz="0" w:space="0" w:color="auto"/>
        <w:bottom w:val="none" w:sz="0" w:space="0" w:color="auto"/>
        <w:right w:val="none" w:sz="0" w:space="0" w:color="auto"/>
      </w:divBdr>
      <w:divsChild>
        <w:div w:id="750204064">
          <w:marLeft w:val="0"/>
          <w:marRight w:val="0"/>
          <w:marTop w:val="0"/>
          <w:marBottom w:val="0"/>
          <w:divBdr>
            <w:top w:val="none" w:sz="0" w:space="0" w:color="auto"/>
            <w:left w:val="none" w:sz="0" w:space="0" w:color="auto"/>
            <w:bottom w:val="none" w:sz="0" w:space="0" w:color="auto"/>
            <w:right w:val="none" w:sz="0" w:space="0" w:color="auto"/>
          </w:divBdr>
        </w:div>
        <w:div w:id="180187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4706</Words>
  <Characters>26830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Валентина</dc:creator>
  <cp:keywords/>
  <dc:description/>
  <cp:lastModifiedBy>Валентина Валентина</cp:lastModifiedBy>
  <cp:revision>1</cp:revision>
  <dcterms:created xsi:type="dcterms:W3CDTF">2023-11-06T19:24:00Z</dcterms:created>
  <dcterms:modified xsi:type="dcterms:W3CDTF">2023-11-06T19:25:00Z</dcterms:modified>
</cp:coreProperties>
</file>